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8" w:rsidRDefault="00E635F8" w:rsidP="00E635F8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0" name="Рисунок 9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D11F49" w:rsidRDefault="00E635F8" w:rsidP="00E635F8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D11F49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Конт</w:t>
      </w:r>
      <w:r w:rsidR="00D11F49" w:rsidRPr="00D11F49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ейнер утепленный типа «Север» – техническое задание</w:t>
      </w:r>
      <w:r w:rsidRPr="00D11F49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 xml:space="preserve"> на поставку контейнера</w:t>
      </w:r>
    </w:p>
    <w:p w:rsidR="00CF0B47" w:rsidRPr="00B349C8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6F4CBB" w:rsidRPr="00B349C8" w:rsidRDefault="00431FD9" w:rsidP="00B349C8">
      <w:pPr>
        <w:spacing w:after="0"/>
        <w:ind w:firstLine="709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B349C8">
        <w:rPr>
          <w:rFonts w:ascii="Times New Roman" w:hAnsi="Times New Roman" w:cs="Times New Roman"/>
          <w:b/>
          <w:sz w:val="28"/>
          <w:szCs w:val="28"/>
        </w:rPr>
        <w:br/>
      </w:r>
      <w:r w:rsidR="006F4CBB" w:rsidRPr="00B349C8">
        <w:rPr>
          <w:rFonts w:ascii="Arial" w:hAnsi="Arial" w:cs="Arial"/>
          <w:b/>
          <w:color w:val="365F91" w:themeColor="accent1" w:themeShade="BF"/>
          <w:sz w:val="28"/>
          <w:szCs w:val="28"/>
        </w:rPr>
        <w:t>Техническое задание на поставку у</w:t>
      </w:r>
      <w:r w:rsidR="000F2236" w:rsidRPr="00B349C8">
        <w:rPr>
          <w:rFonts w:ascii="Arial" w:hAnsi="Arial" w:cs="Arial"/>
          <w:b/>
          <w:color w:val="365F91" w:themeColor="accent1" w:themeShade="BF"/>
          <w:sz w:val="28"/>
          <w:szCs w:val="28"/>
        </w:rPr>
        <w:t>тепленного</w:t>
      </w:r>
      <w:r w:rsidR="00514BED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6F4CBB" w:rsidRPr="00B349C8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контейнер</w:t>
      </w:r>
      <w:r w:rsidR="000F2236" w:rsidRPr="00B349C8">
        <w:rPr>
          <w:rFonts w:ascii="Arial" w:hAnsi="Arial" w:cs="Arial"/>
          <w:b/>
          <w:color w:val="365F91" w:themeColor="accent1" w:themeShade="BF"/>
          <w:sz w:val="28"/>
          <w:szCs w:val="28"/>
        </w:rPr>
        <w:t>а</w:t>
      </w:r>
      <w:r w:rsidR="006F4CBB" w:rsidRPr="00B349C8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«Север»</w:t>
      </w:r>
      <w:r w:rsidRPr="00B349C8">
        <w:rPr>
          <w:rFonts w:ascii="Arial" w:hAnsi="Arial" w:cs="Arial"/>
          <w:color w:val="365F91" w:themeColor="accent1" w:themeShade="BF"/>
          <w:sz w:val="28"/>
          <w:szCs w:val="28"/>
        </w:rPr>
        <w:br/>
      </w:r>
    </w:p>
    <w:p w:rsidR="006F4CBB" w:rsidRPr="00B349C8" w:rsidRDefault="00EB6728" w:rsidP="00B349C8">
      <w:pPr>
        <w:spacing w:after="0"/>
        <w:ind w:firstLine="709"/>
        <w:jc w:val="both"/>
        <w:rPr>
          <w:rFonts w:ascii="Arial" w:hAnsi="Arial" w:cs="Arial"/>
        </w:rPr>
      </w:pPr>
      <w:hyperlink r:id="rId9" w:history="1">
        <w:r w:rsidR="006F4CBB" w:rsidRPr="00514BED">
          <w:rPr>
            <w:rStyle w:val="a3"/>
            <w:rFonts w:ascii="Arial" w:hAnsi="Arial" w:cs="Arial"/>
          </w:rPr>
          <w:t>Контейнер типа «Север»</w:t>
        </w:r>
      </w:hyperlink>
      <w:r w:rsidR="006F4CBB" w:rsidRPr="00B349C8">
        <w:rPr>
          <w:rFonts w:ascii="Arial" w:hAnsi="Arial" w:cs="Arial"/>
        </w:rPr>
        <w:t xml:space="preserve"> предназначен для монтажа </w:t>
      </w:r>
      <w:hyperlink r:id="rId10" w:history="1">
        <w:r w:rsidR="006F4CBB" w:rsidRPr="00966892">
          <w:rPr>
            <w:rStyle w:val="a3"/>
            <w:rFonts w:ascii="Arial" w:hAnsi="Arial" w:cs="Arial"/>
          </w:rPr>
          <w:t>электростанций</w:t>
        </w:r>
      </w:hyperlink>
      <w:r w:rsidR="006F4CBB" w:rsidRPr="00B349C8">
        <w:rPr>
          <w:rFonts w:ascii="Arial" w:hAnsi="Arial" w:cs="Arial"/>
        </w:rPr>
        <w:t xml:space="preserve"> и комплектного с ними оборудования.</w:t>
      </w:r>
    </w:p>
    <w:p w:rsidR="006F4CBB" w:rsidRPr="00B349C8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sz w:val="22"/>
          <w:szCs w:val="22"/>
        </w:rPr>
        <w:t>Конструктивно контейнер состоит из несущего усиленного стального каркаса и сэндвич панелей.</w:t>
      </w:r>
    </w:p>
    <w:p w:rsidR="006F4CBB" w:rsidRPr="00B349C8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>Корпус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</w:t>
      </w:r>
      <w:r w:rsidRPr="00514BED">
        <w:rPr>
          <w:rFonts w:ascii="Arial" w:hAnsi="Arial" w:cs="Arial"/>
          <w:b/>
          <w:color w:val="000000"/>
          <w:sz w:val="22"/>
          <w:szCs w:val="22"/>
        </w:rPr>
        <w:t>120Х120 мм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с элементами жесткости, обеспечивающих прочность конструкции при такелажных работах.</w:t>
      </w:r>
    </w:p>
    <w:p w:rsidR="006F4CBB" w:rsidRPr="00B349C8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>Обшивка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не </w:t>
      </w:r>
      <w:r w:rsidRPr="00514BED">
        <w:rPr>
          <w:rFonts w:ascii="Arial" w:hAnsi="Arial" w:cs="Arial"/>
          <w:b/>
          <w:color w:val="000000"/>
          <w:sz w:val="22"/>
          <w:szCs w:val="22"/>
        </w:rPr>
        <w:t>менее 80 м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B349C8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B349C8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</w:t>
      </w:r>
      <w:r w:rsidRPr="00514BED">
        <w:rPr>
          <w:rFonts w:ascii="Arial" w:hAnsi="Arial" w:cs="Arial"/>
          <w:b/>
          <w:color w:val="000000"/>
          <w:sz w:val="22"/>
          <w:szCs w:val="22"/>
        </w:rPr>
        <w:t>не менее 2, 26 кв.м.* град. С/Вт</w:t>
      </w:r>
      <w:r w:rsidRPr="00B349C8">
        <w:rPr>
          <w:rFonts w:ascii="Arial" w:hAnsi="Arial" w:cs="Arial"/>
          <w:color w:val="000000"/>
          <w:sz w:val="22"/>
          <w:szCs w:val="22"/>
        </w:rPr>
        <w:t>.</w:t>
      </w:r>
    </w:p>
    <w:p w:rsidR="006F4CBB" w:rsidRPr="00B349C8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>Потолок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</w:t>
      </w:r>
      <w:r w:rsidRPr="00514BED">
        <w:rPr>
          <w:rFonts w:ascii="Arial" w:hAnsi="Arial" w:cs="Arial"/>
          <w:b/>
          <w:color w:val="000000"/>
          <w:sz w:val="22"/>
          <w:szCs w:val="22"/>
        </w:rPr>
        <w:t>до 4,8 кПа(480 кг/кв.м.)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и передвижение обслуживающего персонала.</w:t>
      </w:r>
    </w:p>
    <w:p w:rsidR="006F4CBB" w:rsidRPr="00B349C8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Промежутки между </w:t>
      </w:r>
      <w:proofErr w:type="spellStart"/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>профнастилом</w:t>
      </w:r>
      <w:proofErr w:type="spellEnd"/>
      <w:r w:rsidRPr="00B349C8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</w:t>
      </w:r>
      <w:r w:rsidRPr="00514BED">
        <w:rPr>
          <w:rFonts w:ascii="Arial" w:hAnsi="Arial" w:cs="Arial"/>
          <w:b/>
          <w:color w:val="000000"/>
          <w:sz w:val="22"/>
          <w:szCs w:val="22"/>
        </w:rPr>
        <w:t>не менее 4,0 кв.м.* град. С/Вт</w:t>
      </w:r>
      <w:r w:rsidRPr="00B349C8">
        <w:rPr>
          <w:rFonts w:ascii="Arial" w:hAnsi="Arial" w:cs="Arial"/>
          <w:color w:val="000000"/>
          <w:sz w:val="22"/>
          <w:szCs w:val="22"/>
        </w:rPr>
        <w:t>. </w:t>
      </w:r>
    </w:p>
    <w:p w:rsidR="006F4CBB" w:rsidRPr="00B349C8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>Пол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каркасе.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</w:t>
      </w:r>
      <w:r w:rsidRPr="00514BED">
        <w:rPr>
          <w:rFonts w:ascii="Arial" w:hAnsi="Arial" w:cs="Arial"/>
          <w:b/>
          <w:color w:val="000000"/>
          <w:sz w:val="22"/>
          <w:szCs w:val="22"/>
        </w:rPr>
        <w:t>не менее 2,2 кв.м.* град. С/Вт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F4CBB" w:rsidRPr="00B349C8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>Задняя торцевая стена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6F4CBB" w:rsidRPr="00B349C8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color w:val="000000"/>
          <w:sz w:val="22"/>
          <w:szCs w:val="22"/>
        </w:rPr>
        <w:t xml:space="preserve">В </w:t>
      </w:r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>боковой стене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6F4CBB" w:rsidRPr="00B349C8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>Проемы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6F4CBB" w:rsidRPr="00B349C8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>Зазоры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и проходы между стенами и выступающими элементами станции должны составлять не менее 0.7 метра. </w:t>
      </w:r>
    </w:p>
    <w:p w:rsidR="006F4CBB" w:rsidRDefault="006F4CBB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349C8">
        <w:rPr>
          <w:rFonts w:ascii="Arial" w:hAnsi="Arial" w:cs="Arial"/>
          <w:b/>
          <w:color w:val="548DD4" w:themeColor="text2" w:themeTint="99"/>
          <w:sz w:val="22"/>
          <w:szCs w:val="22"/>
        </w:rPr>
        <w:t>Основной несущий корпус</w:t>
      </w:r>
      <w:r w:rsidRPr="00B349C8">
        <w:rPr>
          <w:rFonts w:ascii="Arial" w:hAnsi="Arial" w:cs="Arial"/>
          <w:color w:val="000000"/>
          <w:sz w:val="22"/>
          <w:szCs w:val="22"/>
        </w:rPr>
        <w:t xml:space="preserve"> контейнера должен быть не ниже II-й степени огнестойкости.</w:t>
      </w:r>
    </w:p>
    <w:p w:rsidR="00B349C8" w:rsidRDefault="00B349C8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349C8" w:rsidRDefault="00B349C8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349C8" w:rsidRPr="00B349C8" w:rsidRDefault="00B349C8" w:rsidP="00B349C8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6F4CBB" w:rsidRPr="00B349C8" w:rsidRDefault="006F4CBB" w:rsidP="00B349C8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  <w:b/>
          <w:color w:val="548DD4" w:themeColor="text2" w:themeTint="99"/>
        </w:rPr>
        <w:t>Рама контейнера</w:t>
      </w:r>
      <w:r w:rsidRPr="00B349C8">
        <w:rPr>
          <w:rFonts w:ascii="Arial" w:hAnsi="Arial" w:cs="Arial"/>
        </w:rPr>
        <w:t xml:space="preserve"> должна быть усилена,  изготовлены закладные устройства для монтажа и крепления </w:t>
      </w:r>
      <w:proofErr w:type="gramStart"/>
      <w:r w:rsidRPr="00B349C8">
        <w:rPr>
          <w:rFonts w:ascii="Arial" w:hAnsi="Arial" w:cs="Arial"/>
        </w:rPr>
        <w:t>дизель-генератора</w:t>
      </w:r>
      <w:proofErr w:type="gramEnd"/>
      <w:r w:rsidRPr="00B349C8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B349C8">
        <w:rPr>
          <w:rFonts w:ascii="Arial" w:hAnsi="Arial" w:cs="Arial"/>
        </w:rPr>
        <w:t>теплоизолированы</w:t>
      </w:r>
      <w:proofErr w:type="spellEnd"/>
      <w:r w:rsidRPr="00B349C8">
        <w:rPr>
          <w:rFonts w:ascii="Arial" w:hAnsi="Arial" w:cs="Arial"/>
        </w:rPr>
        <w:t xml:space="preserve">, Внутренняя электропроводка  должна быть выполнена  </w:t>
      </w:r>
      <w:r w:rsidRPr="00514BED">
        <w:rPr>
          <w:rFonts w:ascii="Arial" w:hAnsi="Arial" w:cs="Arial"/>
          <w:b/>
        </w:rPr>
        <w:t>согласно ПУЭ</w:t>
      </w:r>
      <w:r w:rsidRPr="00B349C8">
        <w:rPr>
          <w:rFonts w:ascii="Arial" w:hAnsi="Arial" w:cs="Arial"/>
        </w:rPr>
        <w:t xml:space="preserve">. </w:t>
      </w:r>
    </w:p>
    <w:p w:rsidR="006F4CBB" w:rsidRPr="00B349C8" w:rsidRDefault="006F4CBB" w:rsidP="00B349C8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  <w:b/>
          <w:color w:val="548DD4" w:themeColor="text2" w:themeTint="99"/>
        </w:rPr>
        <w:t>Внутри контейнера</w:t>
      </w:r>
      <w:r w:rsidRPr="00B349C8">
        <w:rPr>
          <w:rFonts w:ascii="Arial" w:hAnsi="Arial" w:cs="Arial"/>
        </w:rPr>
        <w:t xml:space="preserve"> должно быть смонтировано основное и аварийное освещение.</w:t>
      </w:r>
    </w:p>
    <w:p w:rsidR="006F4CBB" w:rsidRPr="00B349C8" w:rsidRDefault="006F4CBB" w:rsidP="00B349C8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  <w:r w:rsidR="00431FD9" w:rsidRPr="00B349C8">
        <w:rPr>
          <w:rFonts w:ascii="Arial" w:hAnsi="Arial" w:cs="Arial"/>
        </w:rPr>
        <w:br/>
      </w:r>
    </w:p>
    <w:p w:rsidR="006F4CBB" w:rsidRPr="00514BED" w:rsidRDefault="00431FD9" w:rsidP="00B349C8">
      <w:pPr>
        <w:spacing w:after="0"/>
        <w:ind w:firstLine="709"/>
        <w:rPr>
          <w:rFonts w:ascii="Arial" w:hAnsi="Arial" w:cs="Arial"/>
          <w:b/>
          <w:i/>
          <w:color w:val="365F91" w:themeColor="accent1" w:themeShade="BF"/>
        </w:rPr>
      </w:pPr>
      <w:r w:rsidRPr="00514BED">
        <w:rPr>
          <w:rFonts w:ascii="Arial" w:hAnsi="Arial" w:cs="Arial"/>
          <w:b/>
          <w:i/>
          <w:color w:val="365F91" w:themeColor="accent1" w:themeShade="BF"/>
        </w:rPr>
        <w:t xml:space="preserve">Рекомендуемые </w:t>
      </w:r>
      <w:r w:rsidR="006F4CBB" w:rsidRPr="00514BED">
        <w:rPr>
          <w:rFonts w:ascii="Arial" w:hAnsi="Arial" w:cs="Arial"/>
          <w:b/>
          <w:i/>
          <w:color w:val="365F91" w:themeColor="accent1" w:themeShade="BF"/>
        </w:rPr>
        <w:t>размеры контейнеров:</w:t>
      </w:r>
      <w:r w:rsidRPr="00514BED">
        <w:rPr>
          <w:rFonts w:ascii="Arial" w:hAnsi="Arial" w:cs="Arial"/>
          <w:b/>
          <w:i/>
          <w:color w:val="365F91" w:themeColor="accent1" w:themeShade="BF"/>
        </w:rPr>
        <w:br/>
      </w:r>
    </w:p>
    <w:p w:rsidR="006F4CBB" w:rsidRPr="00B349C8" w:rsidRDefault="006F4CBB" w:rsidP="00B349C8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</w:rPr>
        <w:t xml:space="preserve">Для электростанций до </w:t>
      </w:r>
      <w:r w:rsidRPr="00B349C8">
        <w:rPr>
          <w:rFonts w:ascii="Arial" w:hAnsi="Arial" w:cs="Arial"/>
          <w:b/>
          <w:color w:val="548DD4" w:themeColor="text2" w:themeTint="99"/>
        </w:rPr>
        <w:t>50</w:t>
      </w:r>
      <w:r w:rsidRPr="00B349C8">
        <w:rPr>
          <w:rFonts w:ascii="Arial" w:hAnsi="Arial" w:cs="Arial"/>
        </w:rPr>
        <w:t xml:space="preserve"> кВт – 2600х2400х2400 мм</w:t>
      </w:r>
    </w:p>
    <w:p w:rsidR="006F4CBB" w:rsidRPr="00B349C8" w:rsidRDefault="006F4CBB" w:rsidP="00B349C8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</w:rPr>
        <w:t>Для электростанций  </w:t>
      </w:r>
      <w:r w:rsidRPr="00B349C8">
        <w:rPr>
          <w:rFonts w:ascii="Arial" w:hAnsi="Arial" w:cs="Arial"/>
          <w:b/>
          <w:color w:val="548DD4" w:themeColor="text2" w:themeTint="99"/>
        </w:rPr>
        <w:t>60 - 150</w:t>
      </w:r>
      <w:r w:rsidRPr="00B349C8">
        <w:rPr>
          <w:rFonts w:ascii="Arial" w:hAnsi="Arial" w:cs="Arial"/>
        </w:rPr>
        <w:t xml:space="preserve"> кВт – 3800х2400х2400 мм</w:t>
      </w:r>
    </w:p>
    <w:p w:rsidR="006F4CBB" w:rsidRPr="00B349C8" w:rsidRDefault="006F4CBB" w:rsidP="00B349C8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</w:rPr>
        <w:t xml:space="preserve">Для электростанций </w:t>
      </w:r>
      <w:r w:rsidRPr="00B349C8">
        <w:rPr>
          <w:rFonts w:ascii="Arial" w:hAnsi="Arial" w:cs="Arial"/>
          <w:b/>
          <w:color w:val="548DD4" w:themeColor="text2" w:themeTint="99"/>
        </w:rPr>
        <w:t xml:space="preserve">200 - </w:t>
      </w:r>
      <w:r w:rsidR="00116C8A">
        <w:rPr>
          <w:rFonts w:ascii="Arial" w:hAnsi="Arial" w:cs="Arial"/>
          <w:b/>
          <w:color w:val="548DD4" w:themeColor="text2" w:themeTint="99"/>
        </w:rPr>
        <w:t>5</w:t>
      </w:r>
      <w:r w:rsidRPr="00B349C8">
        <w:rPr>
          <w:rFonts w:ascii="Arial" w:hAnsi="Arial" w:cs="Arial"/>
          <w:b/>
          <w:color w:val="548DD4" w:themeColor="text2" w:themeTint="99"/>
        </w:rPr>
        <w:t>00</w:t>
      </w:r>
      <w:r w:rsidRPr="00B349C8">
        <w:rPr>
          <w:rFonts w:ascii="Arial" w:hAnsi="Arial" w:cs="Arial"/>
        </w:rPr>
        <w:t xml:space="preserve"> кВт – 5</w:t>
      </w:r>
      <w:r w:rsidR="00116C8A">
        <w:rPr>
          <w:rFonts w:ascii="Arial" w:hAnsi="Arial" w:cs="Arial"/>
        </w:rPr>
        <w:t>2</w:t>
      </w:r>
      <w:r w:rsidRPr="00B349C8">
        <w:rPr>
          <w:rFonts w:ascii="Arial" w:hAnsi="Arial" w:cs="Arial"/>
        </w:rPr>
        <w:t>00х2400х2</w:t>
      </w:r>
      <w:r w:rsidR="00116C8A">
        <w:rPr>
          <w:rFonts w:ascii="Arial" w:hAnsi="Arial" w:cs="Arial"/>
        </w:rPr>
        <w:t>7</w:t>
      </w:r>
      <w:r w:rsidRPr="00B349C8">
        <w:rPr>
          <w:rFonts w:ascii="Arial" w:hAnsi="Arial" w:cs="Arial"/>
        </w:rPr>
        <w:t>00 мм</w:t>
      </w:r>
    </w:p>
    <w:p w:rsidR="006F4CBB" w:rsidRDefault="006F4CBB" w:rsidP="00B349C8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</w:rPr>
        <w:t xml:space="preserve">Для электростанций </w:t>
      </w:r>
      <w:r w:rsidR="00116C8A">
        <w:rPr>
          <w:rFonts w:ascii="Arial" w:hAnsi="Arial" w:cs="Arial"/>
          <w:b/>
          <w:color w:val="548DD4" w:themeColor="text2" w:themeTint="99"/>
        </w:rPr>
        <w:t>60</w:t>
      </w:r>
      <w:r w:rsidRPr="00B349C8">
        <w:rPr>
          <w:rFonts w:ascii="Arial" w:hAnsi="Arial" w:cs="Arial"/>
          <w:b/>
          <w:color w:val="548DD4" w:themeColor="text2" w:themeTint="99"/>
        </w:rPr>
        <w:t xml:space="preserve">0 - </w:t>
      </w:r>
      <w:r w:rsidR="00116C8A">
        <w:rPr>
          <w:rFonts w:ascii="Arial" w:hAnsi="Arial" w:cs="Arial"/>
          <w:b/>
          <w:color w:val="548DD4" w:themeColor="text2" w:themeTint="99"/>
        </w:rPr>
        <w:t>8</w:t>
      </w:r>
      <w:r w:rsidRPr="00B349C8">
        <w:rPr>
          <w:rFonts w:ascii="Arial" w:hAnsi="Arial" w:cs="Arial"/>
          <w:b/>
          <w:color w:val="548DD4" w:themeColor="text2" w:themeTint="99"/>
        </w:rPr>
        <w:t>00</w:t>
      </w:r>
      <w:r w:rsidRPr="00B349C8">
        <w:rPr>
          <w:rFonts w:ascii="Arial" w:hAnsi="Arial" w:cs="Arial"/>
        </w:rPr>
        <w:t xml:space="preserve"> кВт – </w:t>
      </w:r>
      <w:r w:rsidR="00116C8A">
        <w:rPr>
          <w:rFonts w:ascii="Arial" w:hAnsi="Arial" w:cs="Arial"/>
        </w:rPr>
        <w:t>76</w:t>
      </w:r>
      <w:r w:rsidRPr="00B349C8">
        <w:rPr>
          <w:rFonts w:ascii="Arial" w:hAnsi="Arial" w:cs="Arial"/>
        </w:rPr>
        <w:t>00х2400х2</w:t>
      </w:r>
      <w:r w:rsidR="00116C8A">
        <w:rPr>
          <w:rFonts w:ascii="Arial" w:hAnsi="Arial" w:cs="Arial"/>
        </w:rPr>
        <w:t>8</w:t>
      </w:r>
      <w:r w:rsidRPr="00B349C8">
        <w:rPr>
          <w:rFonts w:ascii="Arial" w:hAnsi="Arial" w:cs="Arial"/>
        </w:rPr>
        <w:t>00 мм</w:t>
      </w:r>
    </w:p>
    <w:p w:rsidR="00116C8A" w:rsidRDefault="00116C8A" w:rsidP="00116C8A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</w:rPr>
        <w:t xml:space="preserve">Для электростанций </w:t>
      </w:r>
      <w:r>
        <w:rPr>
          <w:rFonts w:ascii="Arial" w:hAnsi="Arial" w:cs="Arial"/>
          <w:b/>
          <w:color w:val="548DD4" w:themeColor="text2" w:themeTint="99"/>
        </w:rPr>
        <w:t>90</w:t>
      </w:r>
      <w:r w:rsidRPr="00B349C8">
        <w:rPr>
          <w:rFonts w:ascii="Arial" w:hAnsi="Arial" w:cs="Arial"/>
          <w:b/>
          <w:color w:val="548DD4" w:themeColor="text2" w:themeTint="99"/>
        </w:rPr>
        <w:t xml:space="preserve">0 - </w:t>
      </w:r>
      <w:r>
        <w:rPr>
          <w:rFonts w:ascii="Arial" w:hAnsi="Arial" w:cs="Arial"/>
          <w:b/>
          <w:color w:val="548DD4" w:themeColor="text2" w:themeTint="99"/>
        </w:rPr>
        <w:t>15</w:t>
      </w:r>
      <w:r w:rsidRPr="00B349C8">
        <w:rPr>
          <w:rFonts w:ascii="Arial" w:hAnsi="Arial" w:cs="Arial"/>
          <w:b/>
          <w:color w:val="548DD4" w:themeColor="text2" w:themeTint="99"/>
        </w:rPr>
        <w:t>00</w:t>
      </w:r>
      <w:r w:rsidRPr="00B349C8">
        <w:rPr>
          <w:rFonts w:ascii="Arial" w:hAnsi="Arial" w:cs="Arial"/>
        </w:rPr>
        <w:t xml:space="preserve"> кВт – </w:t>
      </w:r>
      <w:r>
        <w:rPr>
          <w:rFonts w:ascii="Arial" w:hAnsi="Arial" w:cs="Arial"/>
        </w:rPr>
        <w:t>90</w:t>
      </w:r>
      <w:r w:rsidRPr="00B349C8">
        <w:rPr>
          <w:rFonts w:ascii="Arial" w:hAnsi="Arial" w:cs="Arial"/>
        </w:rPr>
        <w:t>00х</w:t>
      </w:r>
      <w:r>
        <w:rPr>
          <w:rFonts w:ascii="Arial" w:hAnsi="Arial" w:cs="Arial"/>
        </w:rPr>
        <w:t>30</w:t>
      </w:r>
      <w:r w:rsidRPr="00B349C8">
        <w:rPr>
          <w:rFonts w:ascii="Arial" w:hAnsi="Arial" w:cs="Arial"/>
        </w:rPr>
        <w:t>00х</w:t>
      </w:r>
      <w:r>
        <w:rPr>
          <w:rFonts w:ascii="Arial" w:hAnsi="Arial" w:cs="Arial"/>
        </w:rPr>
        <w:t>32</w:t>
      </w:r>
      <w:r w:rsidRPr="00B349C8">
        <w:rPr>
          <w:rFonts w:ascii="Arial" w:hAnsi="Arial" w:cs="Arial"/>
        </w:rPr>
        <w:t>00 мм</w:t>
      </w:r>
    </w:p>
    <w:p w:rsidR="00116C8A" w:rsidRDefault="00116C8A" w:rsidP="00116C8A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</w:rPr>
        <w:t xml:space="preserve">Для электростанций </w:t>
      </w:r>
      <w:r>
        <w:rPr>
          <w:rFonts w:ascii="Arial" w:hAnsi="Arial" w:cs="Arial"/>
          <w:b/>
          <w:color w:val="548DD4" w:themeColor="text2" w:themeTint="99"/>
        </w:rPr>
        <w:t>2000</w:t>
      </w:r>
      <w:r w:rsidRPr="00B349C8">
        <w:rPr>
          <w:rFonts w:ascii="Arial" w:hAnsi="Arial" w:cs="Arial"/>
        </w:rPr>
        <w:t xml:space="preserve"> кВт – </w:t>
      </w:r>
      <w:r>
        <w:rPr>
          <w:rFonts w:ascii="Arial" w:hAnsi="Arial" w:cs="Arial"/>
        </w:rPr>
        <w:t>120</w:t>
      </w:r>
      <w:r w:rsidRPr="00B349C8">
        <w:rPr>
          <w:rFonts w:ascii="Arial" w:hAnsi="Arial" w:cs="Arial"/>
        </w:rPr>
        <w:t>00х</w:t>
      </w:r>
      <w:r>
        <w:rPr>
          <w:rFonts w:ascii="Arial" w:hAnsi="Arial" w:cs="Arial"/>
        </w:rPr>
        <w:t>32</w:t>
      </w:r>
      <w:r w:rsidRPr="00B349C8">
        <w:rPr>
          <w:rFonts w:ascii="Arial" w:hAnsi="Arial" w:cs="Arial"/>
        </w:rPr>
        <w:t>00х</w:t>
      </w:r>
      <w:r>
        <w:rPr>
          <w:rFonts w:ascii="Arial" w:hAnsi="Arial" w:cs="Arial"/>
        </w:rPr>
        <w:t>34</w:t>
      </w:r>
      <w:r w:rsidRPr="00B349C8">
        <w:rPr>
          <w:rFonts w:ascii="Arial" w:hAnsi="Arial" w:cs="Arial"/>
        </w:rPr>
        <w:t>00 мм</w:t>
      </w:r>
    </w:p>
    <w:p w:rsidR="00116C8A" w:rsidRPr="00B349C8" w:rsidRDefault="00116C8A" w:rsidP="00B349C8">
      <w:pPr>
        <w:spacing w:after="0"/>
        <w:ind w:firstLine="709"/>
        <w:jc w:val="both"/>
        <w:rPr>
          <w:rFonts w:ascii="Arial" w:hAnsi="Arial" w:cs="Arial"/>
        </w:rPr>
      </w:pPr>
    </w:p>
    <w:p w:rsidR="006F4CBB" w:rsidRPr="00B349C8" w:rsidRDefault="006F4CBB" w:rsidP="00B349C8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</w:rPr>
        <w:t>Для электростанций больших мощностей размеры зависят от конструктивных особенностей.</w:t>
      </w:r>
    </w:p>
    <w:p w:rsidR="006F4CBB" w:rsidRPr="00B349C8" w:rsidRDefault="006F4CBB" w:rsidP="00B349C8">
      <w:pPr>
        <w:spacing w:after="0"/>
        <w:ind w:firstLine="709"/>
        <w:jc w:val="both"/>
        <w:rPr>
          <w:rFonts w:ascii="Arial" w:hAnsi="Arial" w:cs="Arial"/>
        </w:rPr>
      </w:pPr>
      <w:r w:rsidRPr="00B349C8">
        <w:rPr>
          <w:rFonts w:ascii="Arial" w:hAnsi="Arial" w:cs="Arial"/>
        </w:rPr>
        <w:t>Возможно изготовление в другом исполнении по заказу.</w:t>
      </w:r>
    </w:p>
    <w:p w:rsidR="00FF0C0D" w:rsidRPr="00431FD9" w:rsidRDefault="00FF0C0D" w:rsidP="006F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C0D" w:rsidRPr="00FF0C0D" w:rsidRDefault="00FF0C0D" w:rsidP="00FF0C0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0C0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11544" cy="1584102"/>
            <wp:effectExtent l="19050" t="0" r="3006" b="0"/>
            <wp:docPr id="1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22" cy="158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C0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2566" cy="1448874"/>
            <wp:effectExtent l="19050" t="0" r="0" b="0"/>
            <wp:docPr id="2" name="Рисунок 5" descr="F:\Торговый Дом ЭТРО\Реклама\Foto\МОНТАЖИ, отгрузки, ДГУ на объектах\село Степановка, Максимкин Яр, Аэронавигация\CIMG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орговый Дом ЭТРО\Реклама\Foto\МОНТАЖИ, отгрузки, ДГУ на объектах\село Степановка, Максимкин Яр, Аэронавигация\CIMG56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75212" cy="14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C0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77208" cy="1558343"/>
            <wp:effectExtent l="19050" t="0" r="0" b="0"/>
            <wp:docPr id="3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0D" w:rsidRPr="00FF0C0D" w:rsidRDefault="00B349C8" w:rsidP="006F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192405</wp:posOffset>
            </wp:positionV>
            <wp:extent cx="5715000" cy="1447800"/>
            <wp:effectExtent l="19050" t="0" r="0" b="0"/>
            <wp:wrapNone/>
            <wp:docPr id="4" name="Рисунок 3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49C8" w:rsidRDefault="00B349C8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49C8" w:rsidRDefault="00B349C8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49C8" w:rsidRDefault="00B349C8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49C8" w:rsidRDefault="00B349C8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49C8" w:rsidRDefault="00B349C8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49C8" w:rsidRDefault="00B349C8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49C8" w:rsidRDefault="00B349C8" w:rsidP="00B349C8">
      <w:pPr>
        <w:jc w:val="center"/>
      </w:pPr>
      <w:r w:rsidRPr="0015393D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7851775</wp:posOffset>
            </wp:positionV>
            <wp:extent cx="6645910" cy="800100"/>
            <wp:effectExtent l="19050" t="0" r="2540" b="0"/>
            <wp:wrapNone/>
            <wp:docPr id="71" name="Рисунок 3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514BED" w:rsidRPr="0015393D" w:rsidRDefault="00514BED" w:rsidP="00B349C8">
      <w:pPr>
        <w:jc w:val="center"/>
        <w:rPr>
          <w:rFonts w:ascii="Arial" w:hAnsi="Arial" w:cs="Arial"/>
          <w:b/>
        </w:rPr>
      </w:pPr>
    </w:p>
    <w:p w:rsidR="00B349C8" w:rsidRDefault="00EB6728" w:rsidP="00B349C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75pt;margin-top:3.55pt;width:512.25pt;height:0;z-index:251669504" o:connectortype="straight" strokecolor="#365f91 [2404]" strokeweight="2pt">
            <v:stroke dashstyle="dash"/>
          </v:shape>
        </w:pict>
      </w:r>
    </w:p>
    <w:p w:rsidR="00514BED" w:rsidRPr="00D57C2E" w:rsidRDefault="00514BED" w:rsidP="00514BED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514BED" w:rsidRPr="00952F0F" w:rsidRDefault="00514BED" w:rsidP="00514BED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</w:t>
      </w:r>
      <w:bookmarkStart w:id="0" w:name="_GoBack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lastRenderedPageBreak/>
        <w:t xml:space="preserve">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514BED" w:rsidRPr="00771549" w:rsidRDefault="00514BED" w:rsidP="00514BED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514BED" w:rsidRPr="00403401" w:rsidRDefault="00514BED" w:rsidP="00514BED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bookmarkEnd w:id="0"/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514BED" w:rsidRPr="00D57C2E" w:rsidRDefault="00514BED" w:rsidP="00514BED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514BED" w:rsidRPr="00D57C2E" w:rsidRDefault="00514BED" w:rsidP="00514BED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514BED" w:rsidRPr="00771549" w:rsidRDefault="00514BED" w:rsidP="00514BED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514BED" w:rsidRPr="00403401" w:rsidRDefault="00514BED" w:rsidP="00514BE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514BED" w:rsidRPr="00403401" w:rsidRDefault="00514BED" w:rsidP="00514BED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514BED" w:rsidRPr="001A371B" w:rsidRDefault="00514BED" w:rsidP="00514BED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514BED" w:rsidRPr="001A371B" w:rsidRDefault="00514BED" w:rsidP="00514BED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514BED" w:rsidRPr="00D57C2E" w:rsidRDefault="00514BED" w:rsidP="00514BED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514BED" w:rsidRDefault="00514BED" w:rsidP="00514BED">
      <w:pPr>
        <w:jc w:val="both"/>
        <w:rPr>
          <w:rFonts w:ascii="Arial" w:hAnsi="Arial" w:cs="Arial"/>
          <w:sz w:val="28"/>
          <w:szCs w:val="28"/>
        </w:rPr>
      </w:pPr>
    </w:p>
    <w:p w:rsidR="00514BED" w:rsidRPr="00403401" w:rsidRDefault="00514BED" w:rsidP="00514BED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514BED" w:rsidRPr="0094508F" w:rsidRDefault="00514BED" w:rsidP="00514BED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514BED" w:rsidRPr="0094508F" w:rsidRDefault="00514BED" w:rsidP="00514BED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514BED" w:rsidRPr="00D57C2E" w:rsidRDefault="00514BED" w:rsidP="00514BED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514BED" w:rsidRPr="00DE0F56" w:rsidRDefault="00514BED" w:rsidP="00514BED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514BED" w:rsidRPr="00403401" w:rsidRDefault="00514BED" w:rsidP="00514BED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514BED" w:rsidRPr="001A371B" w:rsidRDefault="00514BED" w:rsidP="00514BED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514BED" w:rsidRPr="00403401" w:rsidRDefault="00514BED" w:rsidP="00514BED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514BED" w:rsidRPr="001A371B" w:rsidRDefault="00514BED" w:rsidP="00514BED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514BED" w:rsidRDefault="00514BED" w:rsidP="00514BED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514BED" w:rsidRPr="001A371B" w:rsidRDefault="00514BED" w:rsidP="00514BED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514BED" w:rsidRPr="001A371B" w:rsidRDefault="00514BED" w:rsidP="00514BED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C72F54" w:rsidRPr="004E5716" w:rsidRDefault="00C72F54" w:rsidP="00B349C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C72F54" w:rsidRPr="004E5716" w:rsidSect="00514BED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C4" w:rsidRDefault="006C52C4" w:rsidP="00514BED">
      <w:pPr>
        <w:spacing w:after="0" w:line="240" w:lineRule="auto"/>
      </w:pPr>
      <w:r>
        <w:separator/>
      </w:r>
    </w:p>
  </w:endnote>
  <w:endnote w:type="continuationSeparator" w:id="0">
    <w:p w:rsidR="006C52C4" w:rsidRDefault="006C52C4" w:rsidP="0051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BED" w:rsidRPr="00FE7248" w:rsidRDefault="00514BED" w:rsidP="00514BED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514BED" w:rsidRPr="00AC5FA9" w:rsidTr="00E03C89">
      <w:tc>
        <w:tcPr>
          <w:tcW w:w="4679" w:type="dxa"/>
        </w:tcPr>
        <w:p w:rsidR="00514BED" w:rsidRPr="00AC5FA9" w:rsidRDefault="00514BED" w:rsidP="00514BED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514BED" w:rsidRPr="00AC5FA9" w:rsidRDefault="00514BED" w:rsidP="00514BED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514BED" w:rsidRPr="00AC5FA9" w:rsidTr="00E03C89">
      <w:tc>
        <w:tcPr>
          <w:tcW w:w="4679" w:type="dxa"/>
        </w:tcPr>
        <w:p w:rsidR="00514BED" w:rsidRPr="00AC5FA9" w:rsidRDefault="00514BED" w:rsidP="00514BED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514BED" w:rsidRPr="00AC5FA9" w:rsidRDefault="00514BED" w:rsidP="00514BED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514BED" w:rsidRDefault="00514B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C4" w:rsidRDefault="006C52C4" w:rsidP="00514BED">
      <w:pPr>
        <w:spacing w:after="0" w:line="240" w:lineRule="auto"/>
      </w:pPr>
      <w:r>
        <w:separator/>
      </w:r>
    </w:p>
  </w:footnote>
  <w:footnote w:type="continuationSeparator" w:id="0">
    <w:p w:rsidR="006C52C4" w:rsidRDefault="006C52C4" w:rsidP="00514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5600"/>
    <w:rsid w:val="00034BBC"/>
    <w:rsid w:val="000769DB"/>
    <w:rsid w:val="000B0A54"/>
    <w:rsid w:val="000F2236"/>
    <w:rsid w:val="00116C8A"/>
    <w:rsid w:val="001172D3"/>
    <w:rsid w:val="00120012"/>
    <w:rsid w:val="001A3A53"/>
    <w:rsid w:val="002242BA"/>
    <w:rsid w:val="002B6E7A"/>
    <w:rsid w:val="002D5933"/>
    <w:rsid w:val="003008D7"/>
    <w:rsid w:val="00337ADA"/>
    <w:rsid w:val="003D3332"/>
    <w:rsid w:val="00425D72"/>
    <w:rsid w:val="00431FD9"/>
    <w:rsid w:val="004E5716"/>
    <w:rsid w:val="005035E1"/>
    <w:rsid w:val="00514BED"/>
    <w:rsid w:val="00540F90"/>
    <w:rsid w:val="005728DF"/>
    <w:rsid w:val="00577B87"/>
    <w:rsid w:val="005A20A3"/>
    <w:rsid w:val="00602D81"/>
    <w:rsid w:val="006C52C4"/>
    <w:rsid w:val="006F4CBB"/>
    <w:rsid w:val="007502E8"/>
    <w:rsid w:val="007745CE"/>
    <w:rsid w:val="007D2F82"/>
    <w:rsid w:val="00814212"/>
    <w:rsid w:val="00940A43"/>
    <w:rsid w:val="00966892"/>
    <w:rsid w:val="00B349C8"/>
    <w:rsid w:val="00C72F54"/>
    <w:rsid w:val="00CF0B47"/>
    <w:rsid w:val="00CF14A0"/>
    <w:rsid w:val="00CF1757"/>
    <w:rsid w:val="00D11F49"/>
    <w:rsid w:val="00D31FA1"/>
    <w:rsid w:val="00D50EB7"/>
    <w:rsid w:val="00D6743F"/>
    <w:rsid w:val="00E01589"/>
    <w:rsid w:val="00E12C55"/>
    <w:rsid w:val="00E635F8"/>
    <w:rsid w:val="00EB6728"/>
    <w:rsid w:val="00F62C45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C72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F4C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C72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1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4BED"/>
  </w:style>
  <w:style w:type="paragraph" w:styleId="ac">
    <w:name w:val="footer"/>
    <w:basedOn w:val="a"/>
    <w:link w:val="ad"/>
    <w:uiPriority w:val="99"/>
    <w:unhideWhenUsed/>
    <w:rsid w:val="0051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4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-generator-v-konteynere/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90E6F-0F0E-4759-954E-33A4C6CD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утепленного контейнера "Север"</vt:lpstr>
    </vt:vector>
  </TitlesOfParts>
  <Company>Microsoft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утепленного контейнера "Север"</dc:title>
  <dc:subject>Техническое задание на закупку  контейнера "Север"</dc:subject>
  <dc:creator>ООО "ТД Электроагрегат"</dc:creator>
  <cp:keywords/>
  <dc:description/>
  <cp:lastModifiedBy>Skynet</cp:lastModifiedBy>
  <cp:revision>15</cp:revision>
  <dcterms:created xsi:type="dcterms:W3CDTF">2014-09-16T10:58:00Z</dcterms:created>
  <dcterms:modified xsi:type="dcterms:W3CDTF">2022-11-15T14:11:00Z</dcterms:modified>
</cp:coreProperties>
</file>